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Elkader Public Library Board of Trustees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Regular Board Meeting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Tuesday, January 9, 2024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to Order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President Jen Wilwert called the meeting to order. Board members present were: Jennifer Garms, Matthew Wilke, Susanne Hankey, Joe Minor and Kim Warpinski. Also in attendance was Library Director Lisa Pope and New Library Director Alexandra Bomhoff.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Approval of the Agenda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Warpinski moved to approve the agenda. Hankey seconded. Motion carried.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Minutes from Last Month’s Meeting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Wilke moved to approve the December minutes. Hankey seconded. Motion carried.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Financial Report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Reviewed.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Payment of Bills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Garms moved to approve the payment of bills. Hankey seconded. Motion carried.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Director’s Report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Reviewed.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  <w:br/>
        <w:t xml:space="preserve">a.  2024-2025 Budget - Presented to the city council.</w:t>
        <w:br/>
        <w:br/>
        <w:t xml:space="preserve">b.  Director's Evaluation - Reviewed.  Was stated that Pope did an excellent job </w:t>
        <w:br/>
        <w:t xml:space="preserve">     over the past year, and overall while Library Director in Elkader.  The director </w:t>
        <w:br/>
        <w:t xml:space="preserve">     evaluation process was also explained to Bomhoff.</w:t>
        <w:br/>
        <w:br/>
        <w:t xml:space="preserve">c.  Social Media Policy - Revised.  Updated version will be reviewed again at the  </w:t>
        <w:br/>
        <w:t xml:space="preserve">     February meeting.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  <w:br/>
        <w:t xml:space="preserve">a.  Welcome New Director - Bomhoff introduced herself and the board members </w:t>
        <w:br/>
        <w:t xml:space="preserve">      introduced themselves as well.</w:t>
        <w:br/>
        <w:br/>
        <w:t xml:space="preserve">b.  Foundation Wish List - Reviewed.  The Foundation will be advised of the board </w:t>
        <w:br/>
        <w:t xml:space="preserve">     and director's most immediate wants for library.</w:t>
        <w:br/>
        <w:br/>
        <w:t xml:space="preserve">c.  Exit Interview - Pope provided each board member with her written exit </w:t>
        <w:br/>
        <w:t xml:space="preserve">     interview.</w:t>
        <w:br/>
        <w:br/>
        <w:t xml:space="preserve">d.  Trustee Training:  Trustee's Handbook, Chapter 16 - Reviewed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Friends of the Library Reports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Reviewed November and December minutes.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None.</w:t>
      </w:r>
    </w:p>
    <w:p>
      <w:pPr>
        <w:numPr>
          <w:ilvl w:val="0"/>
          <w:numId w:val="3"/>
        </w:numPr>
        <w:spacing w:before="0" w:after="24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Adjournment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Hankey moved to adjourn the meeting at 6:04 pm. Garms seconded. Motion carried. Next meeting is scheduled for February 13, 2024 at 5:00 pm.</w:t>
      </w:r>
    </w:p>
    <w:p>
      <w:pPr>
        <w:spacing w:before="0" w:after="24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Respectfully submitted,</w:t>
      </w:r>
    </w:p>
    <w:p>
      <w:pPr>
        <w:spacing w:before="0" w:after="24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Kim Warpinski, Secretary/Treasurer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