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DB5" w:rsidRPr="003D2949" w:rsidRDefault="00C37DB5" w:rsidP="00C37DB5">
      <w:pPr>
        <w:tabs>
          <w:tab w:val="left" w:pos="540"/>
          <w:tab w:val="left" w:pos="6480"/>
        </w:tabs>
        <w:rPr>
          <w:sz w:val="28"/>
        </w:rPr>
      </w:pPr>
    </w:p>
    <w:p w:rsidR="00C37DB5" w:rsidRDefault="00C37DB5" w:rsidP="00C37DB5">
      <w:pPr>
        <w:tabs>
          <w:tab w:val="left" w:pos="540"/>
          <w:tab w:val="left" w:pos="6480"/>
        </w:tabs>
        <w:jc w:val="center"/>
        <w:rPr>
          <w:b/>
          <w:sz w:val="28"/>
          <w:u w:val="single"/>
        </w:rPr>
      </w:pPr>
      <w:r w:rsidRPr="003D2949">
        <w:rPr>
          <w:b/>
          <w:sz w:val="28"/>
          <w:u w:val="single"/>
        </w:rPr>
        <w:t>LIBRARY BILL OF RIGHTS</w:t>
      </w:r>
    </w:p>
    <w:p w:rsidR="00C37DB5" w:rsidRPr="0056002B" w:rsidRDefault="00C37DB5" w:rsidP="00C37DB5">
      <w:pPr>
        <w:tabs>
          <w:tab w:val="left" w:pos="540"/>
          <w:tab w:val="left" w:pos="6480"/>
        </w:tabs>
        <w:jc w:val="center"/>
        <w:rPr>
          <w:sz w:val="24"/>
          <w:szCs w:val="24"/>
        </w:rPr>
      </w:pPr>
      <w:r>
        <w:rPr>
          <w:sz w:val="24"/>
          <w:szCs w:val="24"/>
        </w:rPr>
        <w:t>Reviewed 10-30-19</w:t>
      </w:r>
    </w:p>
    <w:p w:rsidR="00C37DB5" w:rsidRPr="003D2949" w:rsidRDefault="00C37DB5" w:rsidP="00C37DB5">
      <w:pPr>
        <w:tabs>
          <w:tab w:val="left" w:pos="540"/>
        </w:tabs>
      </w:pPr>
    </w:p>
    <w:p w:rsidR="00C37DB5" w:rsidRPr="003D2949" w:rsidRDefault="00C37DB5" w:rsidP="00C37DB5">
      <w:pPr>
        <w:tabs>
          <w:tab w:val="left" w:pos="540"/>
        </w:tabs>
      </w:pPr>
    </w:p>
    <w:p w:rsidR="00C37DB5" w:rsidRPr="003D2949" w:rsidRDefault="00C37DB5" w:rsidP="00C37DB5">
      <w:pPr>
        <w:tabs>
          <w:tab w:val="left" w:pos="540"/>
        </w:tabs>
        <w:rPr>
          <w:sz w:val="24"/>
        </w:rPr>
      </w:pPr>
      <w:r w:rsidRPr="003D2949">
        <w:rPr>
          <w:sz w:val="24"/>
        </w:rPr>
        <w:tab/>
        <w:t>The Council of the American Library Association reaffirms its belief in the following basic policies which should govern the services of all libraries.</w:t>
      </w:r>
    </w:p>
    <w:p w:rsidR="00C37DB5" w:rsidRPr="003D2949" w:rsidRDefault="00C37DB5" w:rsidP="00C37DB5">
      <w:pPr>
        <w:tabs>
          <w:tab w:val="left" w:pos="540"/>
        </w:tabs>
        <w:rPr>
          <w:sz w:val="24"/>
        </w:rPr>
      </w:pPr>
    </w:p>
    <w:p w:rsidR="00C37DB5" w:rsidRPr="003D2949" w:rsidRDefault="00C37DB5" w:rsidP="00C37DB5">
      <w:pPr>
        <w:tabs>
          <w:tab w:val="left" w:pos="540"/>
        </w:tabs>
        <w:rPr>
          <w:sz w:val="24"/>
        </w:rPr>
      </w:pPr>
      <w:r w:rsidRPr="003D2949">
        <w:rPr>
          <w:sz w:val="24"/>
        </w:rPr>
        <w:tab/>
        <w:t>As a responsibility of library service, books and other library materials selected should be chosen for values of interest, information and enlightenment of all the people of the community.  In no case should library materials be excluded because of the religious views of the authors.</w:t>
      </w:r>
    </w:p>
    <w:p w:rsidR="00C37DB5" w:rsidRPr="003D2949" w:rsidRDefault="00C37DB5" w:rsidP="00C37DB5">
      <w:pPr>
        <w:tabs>
          <w:tab w:val="left" w:pos="540"/>
        </w:tabs>
        <w:rPr>
          <w:sz w:val="24"/>
        </w:rPr>
      </w:pPr>
    </w:p>
    <w:p w:rsidR="00C37DB5" w:rsidRPr="003D2949" w:rsidRDefault="00C37DB5" w:rsidP="00C37DB5">
      <w:pPr>
        <w:numPr>
          <w:ilvl w:val="0"/>
          <w:numId w:val="1"/>
        </w:numPr>
        <w:tabs>
          <w:tab w:val="left" w:pos="540"/>
        </w:tabs>
        <w:ind w:left="720"/>
      </w:pPr>
      <w:r w:rsidRPr="003D2949">
        <w:rPr>
          <w:sz w:val="24"/>
        </w:rPr>
        <w:t>Libraries should provide books and other materials presenting all points of view concerning the problems and issues of our times; no library materials should be proscribed or removed from libraries because of partisan or doctrinal disapproval.</w:t>
      </w:r>
    </w:p>
    <w:p w:rsidR="00C37DB5" w:rsidRPr="003D2949" w:rsidRDefault="00C37DB5" w:rsidP="00C37DB5">
      <w:pPr>
        <w:numPr>
          <w:ilvl w:val="12"/>
          <w:numId w:val="0"/>
        </w:numPr>
        <w:tabs>
          <w:tab w:val="left" w:pos="540"/>
        </w:tabs>
        <w:ind w:left="360" w:hanging="360"/>
      </w:pPr>
    </w:p>
    <w:p w:rsidR="00C37DB5" w:rsidRPr="003D2949" w:rsidRDefault="00C37DB5" w:rsidP="00C37DB5">
      <w:pPr>
        <w:numPr>
          <w:ilvl w:val="0"/>
          <w:numId w:val="1"/>
        </w:numPr>
        <w:tabs>
          <w:tab w:val="left" w:pos="540"/>
        </w:tabs>
        <w:ind w:left="720"/>
      </w:pPr>
      <w:r w:rsidRPr="003D2949">
        <w:rPr>
          <w:sz w:val="24"/>
        </w:rPr>
        <w:t>Censorship should be challenged by libraries in the maintenance of their responsibility to provide public information and enlightenment.</w:t>
      </w:r>
    </w:p>
    <w:p w:rsidR="00C37DB5" w:rsidRPr="003D2949" w:rsidRDefault="00C37DB5" w:rsidP="00C37DB5">
      <w:pPr>
        <w:numPr>
          <w:ilvl w:val="12"/>
          <w:numId w:val="0"/>
        </w:numPr>
        <w:tabs>
          <w:tab w:val="left" w:pos="540"/>
        </w:tabs>
        <w:ind w:left="360" w:hanging="360"/>
      </w:pPr>
    </w:p>
    <w:p w:rsidR="00C37DB5" w:rsidRPr="003D2949" w:rsidRDefault="00C37DB5" w:rsidP="00C37DB5">
      <w:pPr>
        <w:numPr>
          <w:ilvl w:val="0"/>
          <w:numId w:val="1"/>
        </w:numPr>
        <w:tabs>
          <w:tab w:val="left" w:pos="540"/>
        </w:tabs>
        <w:ind w:left="720"/>
      </w:pPr>
      <w:r w:rsidRPr="003D2949">
        <w:rPr>
          <w:sz w:val="24"/>
        </w:rPr>
        <w:t>Libraries should cooperate with all persons and groups concerned with resisting abridgment of free expression and free access to ideas.</w:t>
      </w:r>
    </w:p>
    <w:p w:rsidR="00C37DB5" w:rsidRPr="003D2949" w:rsidRDefault="00C37DB5" w:rsidP="00C37DB5">
      <w:pPr>
        <w:numPr>
          <w:ilvl w:val="12"/>
          <w:numId w:val="0"/>
        </w:numPr>
        <w:tabs>
          <w:tab w:val="left" w:pos="540"/>
        </w:tabs>
        <w:ind w:left="360" w:hanging="360"/>
      </w:pPr>
    </w:p>
    <w:p w:rsidR="00C37DB5" w:rsidRPr="003D2949" w:rsidRDefault="00C37DB5" w:rsidP="00C37DB5">
      <w:pPr>
        <w:numPr>
          <w:ilvl w:val="0"/>
          <w:numId w:val="1"/>
        </w:numPr>
        <w:tabs>
          <w:tab w:val="left" w:pos="540"/>
        </w:tabs>
        <w:ind w:left="720"/>
      </w:pPr>
      <w:r w:rsidRPr="003D2949">
        <w:rPr>
          <w:sz w:val="24"/>
        </w:rPr>
        <w:t>The rights of an individual to use the library should not be denied or abridged because of age, race, religion, national origins or social or political views.</w:t>
      </w:r>
    </w:p>
    <w:p w:rsidR="00C37DB5" w:rsidRPr="003D2949" w:rsidRDefault="00C37DB5" w:rsidP="00C37DB5">
      <w:pPr>
        <w:numPr>
          <w:ilvl w:val="12"/>
          <w:numId w:val="0"/>
        </w:numPr>
        <w:tabs>
          <w:tab w:val="left" w:pos="540"/>
        </w:tabs>
        <w:ind w:left="360" w:hanging="360"/>
      </w:pPr>
    </w:p>
    <w:p w:rsidR="00C37DB5" w:rsidRPr="003D2949" w:rsidRDefault="00C37DB5" w:rsidP="00C37DB5">
      <w:pPr>
        <w:numPr>
          <w:ilvl w:val="0"/>
          <w:numId w:val="1"/>
        </w:numPr>
        <w:tabs>
          <w:tab w:val="left" w:pos="540"/>
        </w:tabs>
        <w:ind w:left="720"/>
      </w:pPr>
      <w:r w:rsidRPr="003D2949">
        <w:rPr>
          <w:sz w:val="24"/>
        </w:rPr>
        <w:t>As an institution of education for democratic living, the library should welcome the use of its meeting rooms for socially useful and cultural activities and discussion of current public questions.  Such meeting places should be available on equal terms to all groups in the community regardless of the beliefs and affiliations of their members, providing that the meetings be open to the public.</w:t>
      </w:r>
    </w:p>
    <w:p w:rsidR="00C37DB5" w:rsidRPr="003D2949" w:rsidRDefault="00C37DB5" w:rsidP="00C37DB5">
      <w:pPr>
        <w:tabs>
          <w:tab w:val="left" w:pos="540"/>
        </w:tabs>
      </w:pPr>
    </w:p>
    <w:p w:rsidR="00980722" w:rsidRDefault="00980722" w:rsidP="00C37DB5">
      <w:bookmarkStart w:id="0" w:name="_GoBack"/>
      <w:bookmarkEnd w:id="0"/>
    </w:p>
    <w:sectPr w:rsidR="009807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90652"/>
    <w:multiLevelType w:val="multilevel"/>
    <w:tmpl w:val="EC9A77A0"/>
    <w:lvl w:ilvl="0">
      <w:start w:val="1"/>
      <w:numFmt w:val="decimal"/>
      <w:lvlText w:val="%1."/>
      <w:legacy w:legacy="1" w:legacySpace="0" w:legacyIndent="360"/>
      <w:lvlJc w:val="left"/>
      <w:pPr>
        <w:ind w:left="360" w:hanging="360"/>
      </w:pPr>
    </w:lvl>
    <w:lvl w:ilvl="1">
      <w:start w:val="1"/>
      <w:numFmt w:val="decimal"/>
      <w:lvlText w:val="%2."/>
      <w:lvlJc w:val="left"/>
      <w:pPr>
        <w:tabs>
          <w:tab w:val="num" w:pos="1800"/>
        </w:tabs>
        <w:ind w:left="1800" w:hanging="360"/>
      </w:pPr>
      <w:rPr>
        <w:rFonts w:hint="default"/>
      </w:rPr>
    </w:lvl>
    <w:lvl w:ilvl="2">
      <w:start w:val="1"/>
      <w:numFmt w:val="lowerLetter"/>
      <w:lvlText w:val="%3."/>
      <w:lvlJc w:val="left"/>
      <w:pPr>
        <w:tabs>
          <w:tab w:val="num" w:pos="2700"/>
        </w:tabs>
        <w:ind w:left="2700" w:hanging="36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DB5"/>
    <w:rsid w:val="00980722"/>
    <w:rsid w:val="00C37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AED93"/>
  <w15:chartTrackingRefBased/>
  <w15:docId w15:val="{529178FC-3428-447D-A92C-F66153CB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DB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support</cp:lastModifiedBy>
  <cp:revision>1</cp:revision>
  <dcterms:created xsi:type="dcterms:W3CDTF">2021-02-20T22:16:00Z</dcterms:created>
  <dcterms:modified xsi:type="dcterms:W3CDTF">2021-02-20T22:16:00Z</dcterms:modified>
</cp:coreProperties>
</file>