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BC01" w14:textId="77777777" w:rsidR="00CD2607" w:rsidRDefault="00CD2607" w:rsidP="00CD2607">
      <w:pPr>
        <w:pStyle w:val="Heading3"/>
        <w:rPr>
          <w:bCs/>
          <w:szCs w:val="22"/>
        </w:rPr>
      </w:pPr>
      <w:r>
        <w:rPr>
          <w:bCs/>
          <w:szCs w:val="22"/>
        </w:rPr>
        <w:t>Board of Trustees Meeting</w:t>
      </w:r>
    </w:p>
    <w:p w14:paraId="6BB1605B" w14:textId="77777777" w:rsidR="00CD2607" w:rsidRDefault="00CD2607" w:rsidP="00CD2607">
      <w:pPr>
        <w:pStyle w:val="Heading3"/>
        <w:ind w:left="2880" w:firstLine="720"/>
        <w:jc w:val="left"/>
      </w:pPr>
      <w:r>
        <w:t xml:space="preserve">   September 8, 2025</w:t>
      </w:r>
    </w:p>
    <w:p w14:paraId="0ECA75C7" w14:textId="77777777" w:rsidR="00CD2607" w:rsidRDefault="00CD2607" w:rsidP="00CD2607">
      <w:pPr>
        <w:pStyle w:val="BodyText2"/>
        <w:jc w:val="both"/>
        <w:rPr>
          <w:szCs w:val="22"/>
        </w:rPr>
      </w:pPr>
    </w:p>
    <w:p w14:paraId="08150A5E" w14:textId="77777777" w:rsidR="00CD2607" w:rsidRDefault="00CD2607" w:rsidP="00CD2607">
      <w:pPr>
        <w:pStyle w:val="BodyText2"/>
        <w:jc w:val="both"/>
        <w:rPr>
          <w:szCs w:val="22"/>
        </w:rPr>
      </w:pPr>
    </w:p>
    <w:p w14:paraId="2A3B7F08" w14:textId="77777777" w:rsidR="00CD2607" w:rsidRDefault="00CD2607" w:rsidP="00CD2607">
      <w:pPr>
        <w:pStyle w:val="BodyText2"/>
        <w:jc w:val="both"/>
        <w:rPr>
          <w:szCs w:val="22"/>
        </w:rPr>
      </w:pPr>
      <w:r>
        <w:rPr>
          <w:szCs w:val="22"/>
        </w:rPr>
        <w:tab/>
        <w:t>The Knoxville Public Library Board of Trustees met at the library on Monday, August 11, 2025 at 5:00 p.m. Members present were Lindsey Carlson, Erin McBride, Elly Shaw, Dave Garcia, Jan Evans, and Laura Kendrick. John Mertz was absent. Staff present were Ashley Miller and Holly Shelford</w:t>
      </w:r>
    </w:p>
    <w:p w14:paraId="4785294D" w14:textId="77777777" w:rsidR="00CD2607" w:rsidRDefault="00CD2607" w:rsidP="00CD2607">
      <w:pPr>
        <w:pStyle w:val="BodyTextIndent2"/>
      </w:pPr>
      <w:r>
        <w:t>The meeting was called to order by Lindsey Carlson. Evans moved; Garcia seconded to approve the minutes of the August 11, 2025 meeting as mailed. Motion passed unanimously. There were no public comments.</w:t>
      </w:r>
    </w:p>
    <w:p w14:paraId="5A8E4F2E" w14:textId="77777777" w:rsidR="00CD2607" w:rsidRDefault="00CD2607" w:rsidP="00CD2607">
      <w:pPr>
        <w:jc w:val="both"/>
        <w:rPr>
          <w:sz w:val="22"/>
          <w:szCs w:val="22"/>
        </w:rPr>
      </w:pPr>
      <w:r>
        <w:rPr>
          <w:sz w:val="22"/>
          <w:szCs w:val="22"/>
        </w:rPr>
        <w:tab/>
        <w:t xml:space="preserve">Ashley gave the librarian’s report for August 2025. Total circulation for the month was 5,535. There were 693 uses of public access computers and 953 wireless internet access uses. There were 3,920 visits averaging 167 people each day.  </w:t>
      </w:r>
    </w:p>
    <w:p w14:paraId="20807A3E" w14:textId="77777777" w:rsidR="00CD2607" w:rsidRDefault="00CD2607" w:rsidP="00CD2607">
      <w:pPr>
        <w:jc w:val="both"/>
        <w:rPr>
          <w:sz w:val="22"/>
          <w:szCs w:val="22"/>
        </w:rPr>
      </w:pPr>
      <w:r>
        <w:rPr>
          <w:sz w:val="22"/>
          <w:szCs w:val="22"/>
        </w:rPr>
        <w:tab/>
        <w:t xml:space="preserve">The library had 13 programs throughout the month of July with 315 participants. DIY had another completely booked moth with 25 patrons doing a paint-a-long. 46 Grab n’ Go Bee kits were passed out to children. 94 patrons completed the racecar scavenger inside of the library. Trivia had another large turnout with 34 patrons present, and the numbers in Gerifit classes continue to rise with 39 patrons attending throughout the month. </w:t>
      </w:r>
    </w:p>
    <w:p w14:paraId="7BDE70E4" w14:textId="77777777" w:rsidR="00CD2607" w:rsidRDefault="00CD2607" w:rsidP="00CD2607">
      <w:pPr>
        <w:jc w:val="both"/>
        <w:rPr>
          <w:sz w:val="22"/>
          <w:szCs w:val="22"/>
        </w:rPr>
      </w:pPr>
      <w:r>
        <w:rPr>
          <w:sz w:val="22"/>
          <w:szCs w:val="22"/>
        </w:rPr>
        <w:tab/>
        <w:t>The Jane Austen Society will be meeting for the first time this month as well as the Fright Club, a horror book club led by a staff member that will be meeting on the 4</w:t>
      </w:r>
      <w:r>
        <w:rPr>
          <w:sz w:val="22"/>
          <w:szCs w:val="22"/>
          <w:vertAlign w:val="superscript"/>
        </w:rPr>
        <w:t>th</w:t>
      </w:r>
      <w:r>
        <w:rPr>
          <w:sz w:val="22"/>
          <w:szCs w:val="22"/>
        </w:rPr>
        <w:t xml:space="preserve"> Wednesday of the month. Adventure Pass is continuing to be beneficial for the community; 19 families benefitted from this service in August.  </w:t>
      </w:r>
    </w:p>
    <w:p w14:paraId="1F9DC8E6" w14:textId="77777777" w:rsidR="00CD2607" w:rsidRDefault="00CD2607" w:rsidP="00CD2607">
      <w:pPr>
        <w:jc w:val="both"/>
        <w:rPr>
          <w:sz w:val="22"/>
          <w:szCs w:val="22"/>
        </w:rPr>
      </w:pPr>
      <w:r>
        <w:rPr>
          <w:sz w:val="22"/>
          <w:szCs w:val="22"/>
        </w:rPr>
        <w:tab/>
        <w:t xml:space="preserve">Under Media Strategy Plan, the staff will continue to promote events in September through local news sources and social media with the publications of press releases to promote upcoming programming. </w:t>
      </w:r>
    </w:p>
    <w:p w14:paraId="0330F2F4" w14:textId="77777777" w:rsidR="00CD2607" w:rsidRDefault="00CD2607" w:rsidP="00CD2607">
      <w:pPr>
        <w:jc w:val="both"/>
        <w:rPr>
          <w:sz w:val="22"/>
          <w:szCs w:val="22"/>
        </w:rPr>
      </w:pPr>
      <w:r>
        <w:rPr>
          <w:sz w:val="22"/>
          <w:szCs w:val="22"/>
        </w:rPr>
        <w:tab/>
        <w:t xml:space="preserve">Garcia moved; McBride seconded that the financial report for August be approved. Motion was unanimous. Shaw moved; Evans seconded the city trust financial report for August be accepted. Motion was unanimous. Garcia moved; Shaw seconded the approval for payment of bills for September. Motion passed unanimously and a copy is attached to the minutes. </w:t>
      </w:r>
    </w:p>
    <w:p w14:paraId="07E5347D" w14:textId="77777777" w:rsidR="00CD2607" w:rsidRDefault="00CD2607" w:rsidP="00CD2607">
      <w:pPr>
        <w:jc w:val="both"/>
        <w:rPr>
          <w:sz w:val="22"/>
          <w:szCs w:val="22"/>
        </w:rPr>
      </w:pPr>
      <w:r>
        <w:rPr>
          <w:sz w:val="22"/>
          <w:szCs w:val="22"/>
        </w:rPr>
        <w:tab/>
        <w:t>Under New Business, the board decided to postpone the next chapter of Board Learning, so Ashley could have the Annual Report ready to work with the Board Learning module.</w:t>
      </w:r>
    </w:p>
    <w:p w14:paraId="7F1B5B94" w14:textId="77777777" w:rsidR="00CD2607" w:rsidRDefault="00CD2607" w:rsidP="00CD2607">
      <w:pPr>
        <w:jc w:val="both"/>
        <w:rPr>
          <w:sz w:val="22"/>
          <w:szCs w:val="22"/>
        </w:rPr>
      </w:pPr>
      <w:r>
        <w:rPr>
          <w:sz w:val="22"/>
          <w:szCs w:val="22"/>
        </w:rPr>
        <w:tab/>
        <w:t xml:space="preserve">Under Miscellaneous Business, Carlson and Miller shared the details from the Marion County Directors Coalition meeting. Holly Shelford gave her summer reading stats of success and discussed doing seasonal reading programs in addition to the preexisting Summer Reading Program.  </w:t>
      </w:r>
    </w:p>
    <w:p w14:paraId="57952821" w14:textId="77777777" w:rsidR="00CD2607" w:rsidRDefault="00CD2607" w:rsidP="00CD2607">
      <w:pPr>
        <w:jc w:val="both"/>
        <w:rPr>
          <w:sz w:val="22"/>
          <w:szCs w:val="22"/>
        </w:rPr>
      </w:pPr>
      <w:r>
        <w:rPr>
          <w:sz w:val="22"/>
          <w:szCs w:val="22"/>
        </w:rPr>
        <w:tab/>
        <w:t>There being no further business, the meeting was adjourned at 5:45 p.m.  The next regular meeting will be held Monday, October 13, 2025 at 5:00 PM at the Knoxville Public Library.</w:t>
      </w:r>
    </w:p>
    <w:p w14:paraId="10314FC9" w14:textId="77777777" w:rsidR="00CD2607" w:rsidRDefault="00CD2607" w:rsidP="00CD2607">
      <w:pPr>
        <w:pStyle w:val="BodyTextIndent"/>
        <w:jc w:val="right"/>
        <w:rPr>
          <w:sz w:val="22"/>
          <w:szCs w:val="22"/>
        </w:rPr>
      </w:pPr>
    </w:p>
    <w:p w14:paraId="4ECE84AC" w14:textId="77777777" w:rsidR="00CD2607" w:rsidRDefault="00CD2607" w:rsidP="00CD2607">
      <w:pPr>
        <w:pStyle w:val="BodyTextIndent"/>
        <w:jc w:val="right"/>
        <w:rPr>
          <w:sz w:val="22"/>
          <w:szCs w:val="22"/>
        </w:rPr>
      </w:pPr>
    </w:p>
    <w:p w14:paraId="63C48C3B" w14:textId="77777777" w:rsidR="00CD2607" w:rsidRDefault="00CD2607" w:rsidP="00CD2607">
      <w:pPr>
        <w:pStyle w:val="BodyTextIndent"/>
        <w:jc w:val="right"/>
        <w:rPr>
          <w:sz w:val="22"/>
          <w:szCs w:val="22"/>
        </w:rPr>
      </w:pPr>
      <w:r>
        <w:rPr>
          <w:sz w:val="22"/>
          <w:szCs w:val="22"/>
        </w:rPr>
        <w:t>Ashley Miller,</w:t>
      </w:r>
    </w:p>
    <w:p w14:paraId="064493CC" w14:textId="77777777" w:rsidR="00CD2607" w:rsidRDefault="00CD2607" w:rsidP="00CD2607">
      <w:pPr>
        <w:jc w:val="right"/>
      </w:pPr>
      <w:r>
        <w:rPr>
          <w:sz w:val="22"/>
          <w:szCs w:val="22"/>
        </w:rPr>
        <w:t>Secretary</w:t>
      </w:r>
    </w:p>
    <w:p w14:paraId="27ACB209" w14:textId="77777777" w:rsidR="00CD2607" w:rsidRDefault="00CD2607"/>
    <w:sectPr w:rsidR="00CD2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07"/>
    <w:rsid w:val="00CD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965B"/>
  <w15:chartTrackingRefBased/>
  <w15:docId w15:val="{94DCC56F-29F9-4220-B283-6E8F7CA6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607"/>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semiHidden/>
    <w:unhideWhenUsed/>
    <w:qFormat/>
    <w:rsid w:val="00CD2607"/>
    <w:pPr>
      <w:keepNext/>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D2607"/>
    <w:rPr>
      <w:rFonts w:ascii="Times New Roman" w:eastAsia="Times New Roman" w:hAnsi="Times New Roman" w:cs="Times New Roman"/>
      <w:b/>
      <w:szCs w:val="20"/>
    </w:rPr>
  </w:style>
  <w:style w:type="paragraph" w:styleId="BodyTextIndent">
    <w:name w:val="Body Text Indent"/>
    <w:basedOn w:val="Normal"/>
    <w:link w:val="BodyTextIndentChar"/>
    <w:semiHidden/>
    <w:unhideWhenUsed/>
    <w:rsid w:val="00CD2607"/>
    <w:pPr>
      <w:ind w:firstLine="720"/>
    </w:pPr>
  </w:style>
  <w:style w:type="character" w:customStyle="1" w:styleId="BodyTextIndentChar">
    <w:name w:val="Body Text Indent Char"/>
    <w:basedOn w:val="DefaultParagraphFont"/>
    <w:link w:val="BodyTextIndent"/>
    <w:semiHidden/>
    <w:rsid w:val="00CD2607"/>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CD2607"/>
    <w:rPr>
      <w:sz w:val="22"/>
    </w:rPr>
  </w:style>
  <w:style w:type="character" w:customStyle="1" w:styleId="BodyText2Char">
    <w:name w:val="Body Text 2 Char"/>
    <w:basedOn w:val="DefaultParagraphFont"/>
    <w:link w:val="BodyText2"/>
    <w:semiHidden/>
    <w:rsid w:val="00CD2607"/>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CD2607"/>
    <w:pPr>
      <w:ind w:firstLine="720"/>
      <w:jc w:val="both"/>
    </w:pPr>
    <w:rPr>
      <w:sz w:val="22"/>
      <w:szCs w:val="22"/>
    </w:rPr>
  </w:style>
  <w:style w:type="character" w:customStyle="1" w:styleId="BodyTextIndent2Char">
    <w:name w:val="Body Text Indent 2 Char"/>
    <w:basedOn w:val="DefaultParagraphFont"/>
    <w:link w:val="BodyTextIndent2"/>
    <w:uiPriority w:val="99"/>
    <w:semiHidden/>
    <w:rsid w:val="00CD260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8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Roslin</dc:creator>
  <cp:keywords/>
  <dc:description/>
  <cp:lastModifiedBy>Roslin</cp:lastModifiedBy>
  <cp:revision>2</cp:revision>
  <dcterms:created xsi:type="dcterms:W3CDTF">2025-10-10T18:37:00Z</dcterms:created>
  <dcterms:modified xsi:type="dcterms:W3CDTF">2025-10-10T18:38:00Z</dcterms:modified>
</cp:coreProperties>
</file>